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BC" w:rsidRPr="00173DBC" w:rsidRDefault="00173DBC" w:rsidP="00173DBC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3DBC">
        <w:rPr>
          <w:rFonts w:ascii="Times New Roman" w:hAnsi="Times New Roman" w:cs="Times New Roman"/>
          <w:b/>
          <w:i/>
          <w:sz w:val="28"/>
          <w:szCs w:val="28"/>
        </w:rPr>
        <w:t>Профилактик гриппа и ОРВИ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Грипп и ОРВИ передаются воздушно-капельным и контактным путями. Внебольничная пневмония часто развивается как осложнение после вирусной инфекции или при бактериальной инвазии.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Внебольничная пневмония развивается вследствие общего ослабления организма. Наиболее тяжело болезнь протекает у пожилых людей и у лиц с сопутствующими заболеваниями.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BC">
        <w:rPr>
          <w:rFonts w:ascii="Times New Roman" w:hAnsi="Times New Roman" w:cs="Times New Roman"/>
          <w:b/>
          <w:sz w:val="28"/>
          <w:szCs w:val="28"/>
        </w:rPr>
        <w:t>Симптомы внебольничной пневмонии: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Кашель;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Одышка;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Отделение мокроты и/или боль в груди;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Слабость;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Утомляемость;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Сильное потоотделение по ночам.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 xml:space="preserve">Самым эффективным способом защиты от гриппа и внебольничной пневмонии является вакцинация. Профилактические прививки в первую очередь рекомендуются лицам с высоким риском развития осложнений при заболевании гриппом. К ним относятся лица, часто болеющие ОРВИ, а также люди с хроническими заболеваниями, в том числе с заболеваниями легких, </w:t>
      </w:r>
      <w:proofErr w:type="spellStart"/>
      <w:r w:rsidRPr="00173DBC">
        <w:rPr>
          <w:rFonts w:ascii="Times New Roman" w:hAnsi="Times New Roman" w:cs="Times New Roman"/>
          <w:sz w:val="28"/>
          <w:szCs w:val="28"/>
        </w:rPr>
        <w:t>сердечно‑сосудистой</w:t>
      </w:r>
      <w:proofErr w:type="spellEnd"/>
      <w:r w:rsidRPr="00173DBC">
        <w:rPr>
          <w:rFonts w:ascii="Times New Roman" w:hAnsi="Times New Roman" w:cs="Times New Roman"/>
          <w:sz w:val="28"/>
          <w:szCs w:val="28"/>
        </w:rPr>
        <w:t xml:space="preserve"> системы, метаболическими нарушениями и ожирением.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BC">
        <w:rPr>
          <w:rFonts w:ascii="Times New Roman" w:hAnsi="Times New Roman" w:cs="Times New Roman"/>
          <w:b/>
          <w:sz w:val="28"/>
          <w:szCs w:val="28"/>
        </w:rPr>
        <w:t>Для профилактики гриппа, ОРВИ и внебольничной пневмонии важно соблюдать следующие рекомендации: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Ведите здоровый образ жизни;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Регулярно употребляйте продукты, богатые витаминами и минералами;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Одевайтесь по погоде;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Избегайте контактов с лицами, имеющими признаки заболевания;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Сократите время пребывания в местах массового скопления людей;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Регулярно и тщательно мойте руки с мылом;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• Проводите влажную уборку и регулярно проветривайте помещение.</w:t>
      </w:r>
    </w:p>
    <w:p w:rsidR="00173DBC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DE5" w:rsidRPr="00173DBC" w:rsidRDefault="00173DBC" w:rsidP="0017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BC">
        <w:rPr>
          <w:rFonts w:ascii="Times New Roman" w:hAnsi="Times New Roman" w:cs="Times New Roman"/>
          <w:sz w:val="28"/>
          <w:szCs w:val="28"/>
        </w:rPr>
        <w:t>При первых признаках заболевания незамедлительно обращайтесь к врачу.</w:t>
      </w:r>
    </w:p>
    <w:sectPr w:rsidR="00777DE5" w:rsidRPr="00173DBC" w:rsidSect="0077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3DBC"/>
    <w:rsid w:val="00173DBC"/>
    <w:rsid w:val="0077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2026-01-22T05:57:00Z</dcterms:created>
  <dcterms:modified xsi:type="dcterms:W3CDTF">2026-01-22T06:03:00Z</dcterms:modified>
</cp:coreProperties>
</file>